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C46C" w14:textId="77777777" w:rsidR="00F9402B" w:rsidRPr="0007610C" w:rsidRDefault="00F9402B" w:rsidP="00827C62">
      <w:pPr>
        <w:pStyle w:val="mmbodstavec"/>
      </w:pPr>
    </w:p>
    <w:p w14:paraId="3B5B2CD1" w14:textId="77777777" w:rsidR="00F76B6A" w:rsidRPr="0007610C" w:rsidRDefault="00F76B6A" w:rsidP="00827C62">
      <w:pPr>
        <w:pStyle w:val="mmbodstavec"/>
      </w:pPr>
    </w:p>
    <w:p w14:paraId="35A548F9" w14:textId="77777777" w:rsidR="00F76B6A" w:rsidRDefault="00F76B6A" w:rsidP="00827C62">
      <w:pPr>
        <w:pStyle w:val="mmbodstavec"/>
      </w:pPr>
    </w:p>
    <w:p w14:paraId="18151F4D" w14:textId="77777777" w:rsidR="00A241D2" w:rsidRDefault="00A241D2" w:rsidP="00A241D2">
      <w:pPr>
        <w:tabs>
          <w:tab w:val="left" w:pos="673"/>
        </w:tabs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 Z N Á M E N Í </w:t>
      </w:r>
    </w:p>
    <w:p w14:paraId="7D5E835E" w14:textId="77777777" w:rsidR="00A241D2" w:rsidRDefault="00A241D2" w:rsidP="00A241D2">
      <w:pPr>
        <w:tabs>
          <w:tab w:val="left" w:pos="673"/>
        </w:tabs>
        <w:jc w:val="center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 vyhlášení výběrového řízení</w:t>
      </w:r>
    </w:p>
    <w:p w14:paraId="2DE2A868" w14:textId="77777777" w:rsidR="00A241D2" w:rsidRDefault="00A241D2" w:rsidP="00A241D2">
      <w:pPr>
        <w:tabs>
          <w:tab w:val="left" w:pos="673"/>
        </w:tabs>
        <w:jc w:val="center"/>
        <w:outlineLvl w:val="0"/>
        <w:rPr>
          <w:rFonts w:ascii="Calibri" w:hAnsi="Calibri" w:cs="Calibri"/>
          <w:bCs/>
        </w:rPr>
      </w:pPr>
    </w:p>
    <w:p w14:paraId="142036B7" w14:textId="77777777" w:rsidR="00321B13" w:rsidRDefault="00A83F00" w:rsidP="00A241D2">
      <w:pPr>
        <w:tabs>
          <w:tab w:val="left" w:pos="673"/>
        </w:tabs>
        <w:jc w:val="center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Vedoucí</w:t>
      </w:r>
      <w:r w:rsidR="00A241D2">
        <w:rPr>
          <w:rFonts w:ascii="Calibri" w:hAnsi="Calibri" w:cs="Calibri"/>
          <w:bCs/>
        </w:rPr>
        <w:t xml:space="preserve"> úřadu městské části </w:t>
      </w:r>
      <w:r w:rsidR="00F228DF">
        <w:rPr>
          <w:rFonts w:ascii="Calibri" w:hAnsi="Calibri" w:cs="Calibri"/>
          <w:bCs/>
        </w:rPr>
        <w:t xml:space="preserve">města </w:t>
      </w:r>
      <w:r w:rsidR="00A241D2">
        <w:rPr>
          <w:rFonts w:ascii="Calibri" w:hAnsi="Calibri" w:cs="Calibri"/>
          <w:bCs/>
        </w:rPr>
        <w:t>Brna, Brno-Starý Lískovec vyhlašuje výběrové řízení na obsazení funkčního místa</w:t>
      </w:r>
      <w:r w:rsidR="00321B13">
        <w:rPr>
          <w:rFonts w:ascii="Calibri" w:hAnsi="Calibri" w:cs="Calibri"/>
          <w:bCs/>
        </w:rPr>
        <w:t xml:space="preserve"> </w:t>
      </w:r>
    </w:p>
    <w:p w14:paraId="4D6487B8" w14:textId="77777777" w:rsidR="00321B13" w:rsidRDefault="00321B13" w:rsidP="00A241D2">
      <w:pPr>
        <w:tabs>
          <w:tab w:val="left" w:pos="673"/>
        </w:tabs>
        <w:jc w:val="center"/>
        <w:outlineLvl w:val="0"/>
        <w:rPr>
          <w:rFonts w:ascii="Calibri" w:hAnsi="Calibri" w:cs="Calibri"/>
          <w:bCs/>
        </w:rPr>
      </w:pPr>
    </w:p>
    <w:p w14:paraId="29E30A44" w14:textId="32DFC3BA" w:rsidR="007B5077" w:rsidRPr="007C5A5B" w:rsidRDefault="000F1F83" w:rsidP="00A241D2">
      <w:pPr>
        <w:tabs>
          <w:tab w:val="left" w:pos="673"/>
        </w:tabs>
        <w:jc w:val="center"/>
        <w:outlineLvl w:val="0"/>
        <w:rPr>
          <w:rFonts w:ascii="Calibri" w:hAnsi="Calibri" w:cs="Calibri"/>
          <w:b/>
          <w:bCs/>
        </w:rPr>
      </w:pPr>
      <w:r w:rsidRPr="007C5A5B">
        <w:rPr>
          <w:rFonts w:ascii="Calibri" w:hAnsi="Calibri" w:cs="Calibri"/>
          <w:b/>
          <w:bCs/>
        </w:rPr>
        <w:t xml:space="preserve">referent </w:t>
      </w:r>
      <w:r w:rsidR="00A37071" w:rsidRPr="007C5A5B">
        <w:rPr>
          <w:rFonts w:ascii="Calibri" w:hAnsi="Calibri" w:cs="Calibri"/>
          <w:b/>
          <w:bCs/>
        </w:rPr>
        <w:t>společné státní správy a samosprávy</w:t>
      </w:r>
      <w:r w:rsidR="00062530" w:rsidRPr="007C5A5B">
        <w:rPr>
          <w:rFonts w:ascii="Calibri" w:hAnsi="Calibri" w:cs="Calibri"/>
          <w:b/>
          <w:bCs/>
        </w:rPr>
        <w:t xml:space="preserve"> na Odboru </w:t>
      </w:r>
      <w:r w:rsidR="001005FC" w:rsidRPr="007C5A5B">
        <w:rPr>
          <w:rFonts w:ascii="Calibri" w:hAnsi="Calibri" w:cs="Calibri"/>
          <w:b/>
          <w:bCs/>
        </w:rPr>
        <w:t>správy budov a bytů</w:t>
      </w:r>
      <w:r w:rsidR="007B5077" w:rsidRPr="007C5A5B">
        <w:rPr>
          <w:rFonts w:ascii="Calibri" w:hAnsi="Calibri" w:cs="Calibri"/>
          <w:b/>
          <w:bCs/>
        </w:rPr>
        <w:t>,</w:t>
      </w:r>
      <w:r w:rsidR="00DD1855" w:rsidRPr="007C5A5B">
        <w:rPr>
          <w:rFonts w:ascii="Calibri" w:hAnsi="Calibri" w:cs="Calibri"/>
          <w:b/>
          <w:bCs/>
        </w:rPr>
        <w:t xml:space="preserve"> předpis nájemného</w:t>
      </w:r>
      <w:r w:rsidR="007B5077" w:rsidRPr="007C5A5B">
        <w:rPr>
          <w:rFonts w:ascii="Calibri" w:hAnsi="Calibri" w:cs="Calibri"/>
          <w:b/>
          <w:bCs/>
        </w:rPr>
        <w:t xml:space="preserve"> </w:t>
      </w:r>
    </w:p>
    <w:p w14:paraId="60CBADA0" w14:textId="77777777" w:rsidR="00A241D2" w:rsidRDefault="00A241D2" w:rsidP="00A241D2">
      <w:pPr>
        <w:tabs>
          <w:tab w:val="left" w:pos="673"/>
        </w:tabs>
        <w:jc w:val="center"/>
        <w:outlineLvl w:val="0"/>
        <w:rPr>
          <w:rFonts w:ascii="Calibri" w:hAnsi="Calibri" w:cs="Calibri"/>
          <w:b/>
          <w:bCs/>
        </w:rPr>
      </w:pPr>
    </w:p>
    <w:p w14:paraId="00D0AADF" w14:textId="5045DB7B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Výběrové řízení vyhlašuje vedoucí úřadu v souladu s </w:t>
      </w:r>
      <w:proofErr w:type="spellStart"/>
      <w:r>
        <w:rPr>
          <w:rFonts w:ascii="Calibri" w:hAnsi="Calibri" w:cs="Calibri"/>
        </w:rPr>
        <w:t>ust</w:t>
      </w:r>
      <w:proofErr w:type="spellEnd"/>
      <w:r>
        <w:rPr>
          <w:rFonts w:ascii="Calibri" w:hAnsi="Calibri" w:cs="Calibri"/>
        </w:rPr>
        <w:t xml:space="preserve">. § </w:t>
      </w:r>
      <w:r w:rsidR="00950926">
        <w:rPr>
          <w:rFonts w:ascii="Calibri" w:hAnsi="Calibri" w:cs="Calibri"/>
        </w:rPr>
        <w:t xml:space="preserve">30 a následujících </w:t>
      </w:r>
      <w:r>
        <w:rPr>
          <w:rFonts w:ascii="Calibri" w:hAnsi="Calibri" w:cs="Calibri"/>
        </w:rPr>
        <w:t xml:space="preserve">zákona č. </w:t>
      </w:r>
      <w:r w:rsidR="00950926">
        <w:rPr>
          <w:rFonts w:ascii="Calibri" w:hAnsi="Calibri" w:cs="Calibri"/>
        </w:rPr>
        <w:t>262</w:t>
      </w:r>
      <w:r>
        <w:rPr>
          <w:rFonts w:ascii="Calibri" w:hAnsi="Calibri" w:cs="Calibri"/>
        </w:rPr>
        <w:t xml:space="preserve">/2002 Sb., </w:t>
      </w:r>
      <w:r w:rsidR="0012124D">
        <w:rPr>
          <w:rFonts w:ascii="Calibri" w:hAnsi="Calibri" w:cs="Calibri"/>
        </w:rPr>
        <w:t>zákoník práce</w:t>
      </w:r>
      <w:r>
        <w:rPr>
          <w:rFonts w:ascii="Calibri" w:hAnsi="Calibri" w:cs="Calibri"/>
        </w:rPr>
        <w:t>, ve znění pozdějších předpisů (dále jen zákon</w:t>
      </w:r>
      <w:r w:rsidR="0012124D">
        <w:rPr>
          <w:rFonts w:ascii="Calibri" w:hAnsi="Calibri" w:cs="Calibri"/>
        </w:rPr>
        <w:t>ík práce</w:t>
      </w:r>
      <w:r>
        <w:rPr>
          <w:rFonts w:ascii="Calibri" w:hAnsi="Calibri" w:cs="Calibri"/>
        </w:rPr>
        <w:t>)</w:t>
      </w:r>
      <w:r w:rsidR="0012124D">
        <w:rPr>
          <w:rFonts w:ascii="Calibri" w:hAnsi="Calibri" w:cs="Calibri"/>
        </w:rPr>
        <w:t>.</w:t>
      </w:r>
    </w:p>
    <w:p w14:paraId="6037D506" w14:textId="77777777" w:rsidR="00A241D2" w:rsidRDefault="00A241D2" w:rsidP="00A241D2">
      <w:pPr>
        <w:tabs>
          <w:tab w:val="left" w:pos="673"/>
        </w:tabs>
        <w:rPr>
          <w:rFonts w:ascii="Calibri" w:hAnsi="Calibri" w:cs="Calibri"/>
          <w:b/>
        </w:rPr>
      </w:pPr>
    </w:p>
    <w:p w14:paraId="58F420DE" w14:textId="75EBB4CA" w:rsidR="00A241D2" w:rsidRDefault="00A241D2" w:rsidP="00A241D2">
      <w:pPr>
        <w:tabs>
          <w:tab w:val="left" w:pos="673"/>
        </w:tabs>
        <w:ind w:left="3540" w:hanging="354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Pracovní poměr: </w:t>
      </w:r>
      <w:r>
        <w:rPr>
          <w:rFonts w:ascii="Calibri" w:hAnsi="Calibri" w:cs="Calibri"/>
          <w:b/>
        </w:rPr>
        <w:tab/>
      </w:r>
      <w:r w:rsidR="001A4564" w:rsidRPr="00062530">
        <w:rPr>
          <w:rFonts w:ascii="Calibri" w:hAnsi="Calibri" w:cs="Calibri"/>
          <w:bCs/>
        </w:rPr>
        <w:t>n</w:t>
      </w:r>
      <w:r>
        <w:rPr>
          <w:rFonts w:ascii="Calibri" w:hAnsi="Calibri" w:cs="Calibri"/>
          <w:bCs/>
        </w:rPr>
        <w:t>a dobu neurčitou.</w:t>
      </w:r>
    </w:p>
    <w:p w14:paraId="289DDA36" w14:textId="77777777" w:rsidR="00A241D2" w:rsidRDefault="00A241D2" w:rsidP="00A241D2">
      <w:pPr>
        <w:tabs>
          <w:tab w:val="left" w:pos="673"/>
        </w:tabs>
        <w:rPr>
          <w:rFonts w:ascii="Calibri" w:hAnsi="Calibri" w:cs="Calibri"/>
          <w:b/>
        </w:rPr>
      </w:pPr>
    </w:p>
    <w:p w14:paraId="4AC9233B" w14:textId="155D8D2F" w:rsidR="00A241D2" w:rsidRDefault="00A241D2" w:rsidP="00A241D2">
      <w:pPr>
        <w:tabs>
          <w:tab w:val="left" w:pos="673"/>
        </w:tabs>
        <w:ind w:left="3540" w:hanging="3540"/>
        <w:rPr>
          <w:rFonts w:ascii="Calibri" w:hAnsi="Calibri" w:cs="Calibri"/>
        </w:rPr>
      </w:pPr>
      <w:r>
        <w:rPr>
          <w:rFonts w:ascii="Calibri" w:hAnsi="Calibri" w:cs="Calibri"/>
          <w:b/>
        </w:rPr>
        <w:t>Místo výkonu práce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="00F72AAF">
        <w:rPr>
          <w:rFonts w:ascii="Calibri" w:hAnsi="Calibri" w:cs="Calibri"/>
        </w:rPr>
        <w:t>m</w:t>
      </w:r>
      <w:r>
        <w:rPr>
          <w:rFonts w:ascii="Calibri" w:hAnsi="Calibri" w:cs="Calibri"/>
        </w:rPr>
        <w:t xml:space="preserve">ěsto Brno, Úřad městské části města Brna, Brno-Starý Lískovec, </w:t>
      </w:r>
      <w:r w:rsidR="00321B13">
        <w:rPr>
          <w:rFonts w:ascii="Calibri" w:hAnsi="Calibri" w:cs="Calibri"/>
        </w:rPr>
        <w:t>Kurská</w:t>
      </w:r>
      <w:r>
        <w:rPr>
          <w:rFonts w:ascii="Calibri" w:hAnsi="Calibri" w:cs="Calibri"/>
        </w:rPr>
        <w:t xml:space="preserve"> </w:t>
      </w:r>
      <w:r w:rsidR="00317068">
        <w:rPr>
          <w:rFonts w:ascii="Calibri" w:hAnsi="Calibri" w:cs="Calibri"/>
        </w:rPr>
        <w:t>1</w:t>
      </w:r>
      <w:r>
        <w:rPr>
          <w:rFonts w:ascii="Calibri" w:hAnsi="Calibri" w:cs="Calibri"/>
        </w:rPr>
        <w:t>, 625 00 Brno</w:t>
      </w:r>
      <w:r w:rsidR="00317068">
        <w:rPr>
          <w:rFonts w:ascii="Calibri" w:hAnsi="Calibri" w:cs="Calibri"/>
        </w:rPr>
        <w:t>.</w:t>
      </w:r>
    </w:p>
    <w:p w14:paraId="21597191" w14:textId="77777777" w:rsidR="00A241D2" w:rsidRDefault="00A241D2" w:rsidP="00A241D2">
      <w:pPr>
        <w:tabs>
          <w:tab w:val="left" w:pos="673"/>
        </w:tabs>
        <w:ind w:left="3540" w:hanging="3540"/>
        <w:rPr>
          <w:rFonts w:ascii="Calibri" w:hAnsi="Calibri" w:cs="Calibri"/>
        </w:rPr>
      </w:pPr>
    </w:p>
    <w:p w14:paraId="6AFFA8ED" w14:textId="6B64FAC7" w:rsidR="004205F0" w:rsidRDefault="00A241D2" w:rsidP="005656ED">
      <w:pPr>
        <w:tabs>
          <w:tab w:val="left" w:pos="673"/>
        </w:tabs>
        <w:ind w:left="3540" w:hanging="3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Charakteristika pozice: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8A4B2A">
        <w:rPr>
          <w:rFonts w:ascii="Calibri" w:hAnsi="Calibri" w:cs="Calibri"/>
        </w:rPr>
        <w:t xml:space="preserve">Komplexní zajišťování </w:t>
      </w:r>
      <w:r w:rsidR="00DE5A73">
        <w:rPr>
          <w:rFonts w:ascii="Calibri" w:hAnsi="Calibri" w:cs="Calibri"/>
        </w:rPr>
        <w:t>správy majetku obce, jeho nabývání, pr</w:t>
      </w:r>
      <w:r w:rsidR="004E677F">
        <w:rPr>
          <w:rFonts w:ascii="Calibri" w:hAnsi="Calibri" w:cs="Calibri"/>
        </w:rPr>
        <w:t>onájmu, zastavování, prodeje a jiných forem</w:t>
      </w:r>
      <w:r w:rsidR="00DB7127">
        <w:rPr>
          <w:rFonts w:ascii="Calibri" w:hAnsi="Calibri" w:cs="Calibri"/>
        </w:rPr>
        <w:t xml:space="preserve"> disponování s tímto majetkem</w:t>
      </w:r>
      <w:r w:rsidR="007B5E99">
        <w:rPr>
          <w:rFonts w:ascii="Calibri" w:hAnsi="Calibri" w:cs="Calibri"/>
        </w:rPr>
        <w:t>.</w:t>
      </w:r>
    </w:p>
    <w:p w14:paraId="35CEFAB0" w14:textId="6166B15F" w:rsidR="007B5E99" w:rsidRPr="007B5E99" w:rsidRDefault="007B5E99" w:rsidP="005656ED">
      <w:pPr>
        <w:tabs>
          <w:tab w:val="left" w:pos="673"/>
        </w:tabs>
        <w:ind w:left="3540" w:hanging="35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3537D0" w:rsidRPr="003537D0">
        <w:rPr>
          <w:rFonts w:ascii="Calibri" w:hAnsi="Calibri" w:cs="Calibri"/>
        </w:rPr>
        <w:t>Zejména p</w:t>
      </w:r>
      <w:r w:rsidRPr="003537D0">
        <w:rPr>
          <w:rFonts w:ascii="Calibri" w:hAnsi="Calibri" w:cs="Calibri"/>
        </w:rPr>
        <w:t>rovádí</w:t>
      </w:r>
      <w:r>
        <w:rPr>
          <w:rFonts w:ascii="Calibri" w:hAnsi="Calibri" w:cs="Calibri"/>
        </w:rPr>
        <w:t xml:space="preserve"> </w:t>
      </w:r>
      <w:r w:rsidR="00BB360F">
        <w:rPr>
          <w:rFonts w:ascii="Calibri" w:hAnsi="Calibri" w:cs="Calibri"/>
        </w:rPr>
        <w:t>výpočet nájemného</w:t>
      </w:r>
      <w:r w:rsidR="00B5549F">
        <w:rPr>
          <w:rFonts w:ascii="Calibri" w:hAnsi="Calibri" w:cs="Calibri"/>
        </w:rPr>
        <w:t xml:space="preserve"> </w:t>
      </w:r>
      <w:r w:rsidR="0046531F">
        <w:rPr>
          <w:rFonts w:ascii="Calibri" w:hAnsi="Calibri" w:cs="Calibri"/>
        </w:rPr>
        <w:t>pro byty a nebytové prostory</w:t>
      </w:r>
      <w:r w:rsidR="00D24B5C">
        <w:rPr>
          <w:rFonts w:ascii="Calibri" w:hAnsi="Calibri" w:cs="Calibri"/>
        </w:rPr>
        <w:t>, zpracovává všechny evidenční změny</w:t>
      </w:r>
      <w:r w:rsidR="008D7A8A">
        <w:rPr>
          <w:rFonts w:ascii="Calibri" w:hAnsi="Calibri" w:cs="Calibri"/>
        </w:rPr>
        <w:t xml:space="preserve"> v bytech nájemců a nájemců nebytových prostor</w:t>
      </w:r>
      <w:r w:rsidR="00F175AE">
        <w:rPr>
          <w:rFonts w:ascii="Calibri" w:hAnsi="Calibri" w:cs="Calibri"/>
        </w:rPr>
        <w:t xml:space="preserve">, ve sjednané </w:t>
      </w:r>
      <w:r w:rsidR="00CF3D57">
        <w:rPr>
          <w:rFonts w:ascii="Calibri" w:hAnsi="Calibri" w:cs="Calibri"/>
        </w:rPr>
        <w:t xml:space="preserve">lhůtě zpracovává a předává příslušné závěrky </w:t>
      </w:r>
      <w:r w:rsidR="00F81109">
        <w:rPr>
          <w:rFonts w:ascii="Calibri" w:hAnsi="Calibri" w:cs="Calibri"/>
        </w:rPr>
        <w:t>předpisu nájemného, sleduje povinné platby</w:t>
      </w:r>
      <w:r w:rsidR="006B4AAD">
        <w:rPr>
          <w:rFonts w:ascii="Calibri" w:hAnsi="Calibri" w:cs="Calibri"/>
        </w:rPr>
        <w:t xml:space="preserve"> nájemců a v případě potřeby</w:t>
      </w:r>
      <w:r w:rsidR="007E0B66">
        <w:rPr>
          <w:rFonts w:ascii="Calibri" w:hAnsi="Calibri" w:cs="Calibri"/>
        </w:rPr>
        <w:t xml:space="preserve"> zajišťuje jejich upomínání</w:t>
      </w:r>
      <w:r w:rsidR="00B0047E">
        <w:rPr>
          <w:rFonts w:ascii="Calibri" w:hAnsi="Calibri" w:cs="Calibri"/>
        </w:rPr>
        <w:t xml:space="preserve">, </w:t>
      </w:r>
      <w:r w:rsidR="00741125">
        <w:rPr>
          <w:rFonts w:ascii="Calibri" w:hAnsi="Calibri" w:cs="Calibri"/>
        </w:rPr>
        <w:t xml:space="preserve">spolupracuje </w:t>
      </w:r>
      <w:r w:rsidR="00FD5D3A">
        <w:rPr>
          <w:rFonts w:ascii="Calibri" w:hAnsi="Calibri" w:cs="Calibri"/>
        </w:rPr>
        <w:t>s právníkem úřadu, vede potřebnou a úplnou dokumentaci</w:t>
      </w:r>
      <w:r w:rsidR="009A14A3">
        <w:rPr>
          <w:rFonts w:ascii="Calibri" w:hAnsi="Calibri" w:cs="Calibri"/>
        </w:rPr>
        <w:t xml:space="preserve"> o nájemcích v programu </w:t>
      </w:r>
      <w:proofErr w:type="spellStart"/>
      <w:r w:rsidR="009A14A3">
        <w:rPr>
          <w:rFonts w:ascii="Calibri" w:hAnsi="Calibri" w:cs="Calibri"/>
        </w:rPr>
        <w:t>iDES</w:t>
      </w:r>
      <w:proofErr w:type="spellEnd"/>
      <w:r w:rsidR="00D175B4">
        <w:rPr>
          <w:rFonts w:ascii="Calibri" w:hAnsi="Calibri" w:cs="Calibri"/>
        </w:rPr>
        <w:t xml:space="preserve">, sleduje a eviduje </w:t>
      </w:r>
      <w:r w:rsidR="005E4B43">
        <w:rPr>
          <w:rFonts w:ascii="Calibri" w:hAnsi="Calibri" w:cs="Calibri"/>
        </w:rPr>
        <w:t>plnění povinných plateb dlužných částek nájemců apod.</w:t>
      </w:r>
    </w:p>
    <w:p w14:paraId="1B586448" w14:textId="77777777" w:rsidR="00A241D2" w:rsidRDefault="00A241D2" w:rsidP="00A241D2">
      <w:pPr>
        <w:tabs>
          <w:tab w:val="left" w:pos="673"/>
        </w:tabs>
        <w:ind w:left="3540" w:hanging="3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290BCE30" w14:textId="2134B12A" w:rsidR="00A241D2" w:rsidRPr="00DE26F6" w:rsidRDefault="00A241D2" w:rsidP="00A241D2">
      <w:pPr>
        <w:tabs>
          <w:tab w:val="left" w:pos="673"/>
        </w:tabs>
        <w:ind w:left="3540" w:hanging="3540"/>
        <w:rPr>
          <w:rFonts w:ascii="Calibri" w:hAnsi="Calibri" w:cs="Calibri"/>
        </w:rPr>
      </w:pPr>
      <w:r>
        <w:rPr>
          <w:rFonts w:ascii="Calibri" w:hAnsi="Calibri" w:cs="Calibri"/>
          <w:b/>
        </w:rPr>
        <w:t>Platové podmínky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="009B587E">
        <w:rPr>
          <w:rFonts w:ascii="Calibri" w:hAnsi="Calibri" w:cs="Calibri"/>
        </w:rPr>
        <w:t>ř</w:t>
      </w:r>
      <w:r>
        <w:rPr>
          <w:rFonts w:ascii="Calibri" w:hAnsi="Calibri" w:cs="Calibri"/>
        </w:rPr>
        <w:t>ídí</w:t>
      </w:r>
      <w:r w:rsidR="005278FB">
        <w:rPr>
          <w:rFonts w:ascii="Calibri" w:hAnsi="Calibri" w:cs="Calibri"/>
        </w:rPr>
        <w:t xml:space="preserve"> se</w:t>
      </w:r>
      <w:r>
        <w:rPr>
          <w:rFonts w:ascii="Calibri" w:hAnsi="Calibri" w:cs="Calibri"/>
        </w:rPr>
        <w:t xml:space="preserve"> zákonem č. 262/2006 Sb., zákoník práce, ve znění pozdějších předpisů a nařízením vlády č. 341/2017 Sb., </w:t>
      </w:r>
      <w:r>
        <w:rPr>
          <w:rFonts w:ascii="Calibri" w:hAnsi="Calibri" w:cs="Calibri"/>
        </w:rPr>
        <w:br/>
        <w:t xml:space="preserve">o platových poměrech zaměstnanců ve veřejných službách </w:t>
      </w:r>
      <w:r>
        <w:rPr>
          <w:rFonts w:ascii="Calibri" w:hAnsi="Calibri" w:cs="Calibri"/>
        </w:rPr>
        <w:br/>
        <w:t xml:space="preserve">a správě, ve znění pozdějších předpisů, </w:t>
      </w:r>
      <w:r w:rsidRPr="003F5FD7">
        <w:rPr>
          <w:rFonts w:ascii="Calibri" w:hAnsi="Calibri" w:cs="Calibri"/>
        </w:rPr>
        <w:t xml:space="preserve">platová třída </w:t>
      </w:r>
      <w:r w:rsidR="00B62364">
        <w:rPr>
          <w:rFonts w:ascii="Calibri" w:hAnsi="Calibri" w:cs="Calibri"/>
        </w:rPr>
        <w:t>9,</w:t>
      </w:r>
      <w:r w:rsidRPr="00DE26F6">
        <w:rPr>
          <w:rFonts w:ascii="Calibri" w:hAnsi="Calibri" w:cs="Calibri"/>
        </w:rPr>
        <w:t xml:space="preserve"> příplatky dle nařízení vlády</w:t>
      </w:r>
      <w:r w:rsidR="005278FB" w:rsidRPr="00DE26F6">
        <w:rPr>
          <w:rFonts w:ascii="Calibri" w:hAnsi="Calibri" w:cs="Calibri"/>
        </w:rPr>
        <w:t xml:space="preserve"> po 3 měsících.</w:t>
      </w:r>
    </w:p>
    <w:p w14:paraId="44F1CB79" w14:textId="77777777" w:rsidR="00A241D2" w:rsidRPr="00DE26F6" w:rsidRDefault="00A241D2" w:rsidP="00A241D2">
      <w:pPr>
        <w:tabs>
          <w:tab w:val="left" w:pos="673"/>
        </w:tabs>
        <w:rPr>
          <w:rFonts w:ascii="Calibri" w:hAnsi="Calibri" w:cs="Calibri"/>
        </w:rPr>
      </w:pPr>
      <w:r w:rsidRPr="00DE26F6">
        <w:rPr>
          <w:rFonts w:ascii="Calibri" w:hAnsi="Calibri" w:cs="Calibri"/>
        </w:rPr>
        <w:t xml:space="preserve"> </w:t>
      </w:r>
    </w:p>
    <w:p w14:paraId="0B17B81A" w14:textId="1F340234" w:rsidR="00A241D2" w:rsidRPr="00737CF1" w:rsidRDefault="00A241D2" w:rsidP="001F6046">
      <w:pPr>
        <w:tabs>
          <w:tab w:val="left" w:pos="673"/>
        </w:tabs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Termín odevzdání přihlášky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 w:rsidR="00C873BC" w:rsidRPr="00C873BC">
        <w:rPr>
          <w:rFonts w:ascii="Calibri" w:hAnsi="Calibri" w:cs="Calibri"/>
          <w:b/>
          <w:bCs/>
        </w:rPr>
        <w:t xml:space="preserve">nejpozději </w:t>
      </w:r>
      <w:r w:rsidR="00CC0F90" w:rsidRPr="00737CF1">
        <w:rPr>
          <w:rFonts w:ascii="Calibri" w:hAnsi="Calibri" w:cs="Calibri"/>
          <w:b/>
          <w:bCs/>
        </w:rPr>
        <w:t>do 1</w:t>
      </w:r>
      <w:r w:rsidR="00100C18">
        <w:rPr>
          <w:rFonts w:ascii="Calibri" w:hAnsi="Calibri" w:cs="Calibri"/>
          <w:b/>
          <w:bCs/>
        </w:rPr>
        <w:t>5</w:t>
      </w:r>
      <w:r w:rsidR="00737CF1" w:rsidRPr="00737CF1">
        <w:rPr>
          <w:rFonts w:ascii="Calibri" w:hAnsi="Calibri" w:cs="Calibri"/>
          <w:b/>
          <w:bCs/>
        </w:rPr>
        <w:t>.0</w:t>
      </w:r>
      <w:r w:rsidR="00100C18">
        <w:rPr>
          <w:rFonts w:ascii="Calibri" w:hAnsi="Calibri" w:cs="Calibri"/>
          <w:b/>
          <w:bCs/>
        </w:rPr>
        <w:t>5</w:t>
      </w:r>
      <w:r w:rsidR="00737CF1" w:rsidRPr="00737CF1">
        <w:rPr>
          <w:rFonts w:ascii="Calibri" w:hAnsi="Calibri" w:cs="Calibri"/>
          <w:b/>
          <w:bCs/>
        </w:rPr>
        <w:t>.202</w:t>
      </w:r>
      <w:r w:rsidR="00100C18">
        <w:rPr>
          <w:rFonts w:ascii="Calibri" w:hAnsi="Calibri" w:cs="Calibri"/>
          <w:b/>
          <w:bCs/>
        </w:rPr>
        <w:t>5</w:t>
      </w:r>
      <w:r w:rsidR="00C873BC">
        <w:rPr>
          <w:rFonts w:ascii="Calibri" w:hAnsi="Calibri" w:cs="Calibri"/>
          <w:b/>
          <w:bCs/>
        </w:rPr>
        <w:t>.</w:t>
      </w:r>
    </w:p>
    <w:p w14:paraId="4D6A09A4" w14:textId="77777777" w:rsidR="003A5C07" w:rsidRDefault="003A5C07" w:rsidP="00A241D2">
      <w:pPr>
        <w:tabs>
          <w:tab w:val="left" w:pos="673"/>
        </w:tabs>
        <w:rPr>
          <w:rFonts w:ascii="Calibri" w:hAnsi="Calibri" w:cs="Calibri"/>
        </w:rPr>
      </w:pPr>
    </w:p>
    <w:p w14:paraId="68ABEEFB" w14:textId="77777777" w:rsidR="00A241D2" w:rsidRDefault="00A241D2" w:rsidP="00A241D2">
      <w:pPr>
        <w:tabs>
          <w:tab w:val="left" w:pos="673"/>
        </w:tabs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Kvalifikační předpoklady a požadavky:</w:t>
      </w:r>
    </w:p>
    <w:p w14:paraId="7C0CEB2D" w14:textId="606A9984" w:rsidR="00F72AAF" w:rsidRPr="00806695" w:rsidRDefault="001E259D" w:rsidP="002E58C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střed</w:t>
      </w:r>
      <w:r w:rsidR="00670058">
        <w:rPr>
          <w:rFonts w:ascii="Calibri" w:hAnsi="Calibri" w:cs="Calibri"/>
        </w:rPr>
        <w:t>oškolské</w:t>
      </w:r>
      <w:r>
        <w:rPr>
          <w:rFonts w:ascii="Calibri" w:hAnsi="Calibri" w:cs="Calibri"/>
        </w:rPr>
        <w:t xml:space="preserve"> vzdělání</w:t>
      </w:r>
      <w:r w:rsidR="00670058">
        <w:rPr>
          <w:rFonts w:ascii="Calibri" w:hAnsi="Calibri" w:cs="Calibri"/>
        </w:rPr>
        <w:t>,</w:t>
      </w:r>
      <w:r w:rsidR="00806695" w:rsidRPr="00806695">
        <w:rPr>
          <w:rFonts w:ascii="Calibri" w:hAnsi="Calibri" w:cs="Calibri"/>
        </w:rPr>
        <w:t xml:space="preserve"> </w:t>
      </w:r>
    </w:p>
    <w:p w14:paraId="3078E92C" w14:textId="7FF39719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znalost práce na PC uživatelsky</w:t>
      </w:r>
      <w:r w:rsidR="00A642BA">
        <w:rPr>
          <w:rFonts w:ascii="Calibri" w:hAnsi="Calibri" w:cs="Calibri"/>
        </w:rPr>
        <w:t xml:space="preserve"> (Word, Excel, Outlook)</w:t>
      </w:r>
      <w:r>
        <w:rPr>
          <w:rFonts w:ascii="Calibri" w:hAnsi="Calibri" w:cs="Calibri"/>
        </w:rPr>
        <w:t>,</w:t>
      </w:r>
    </w:p>
    <w:p w14:paraId="2996084A" w14:textId="367DAC64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dobré komunikační schopnosti, samostatnost, </w:t>
      </w:r>
      <w:r w:rsidR="00F02F33">
        <w:rPr>
          <w:rFonts w:ascii="Calibri" w:hAnsi="Calibri" w:cs="Calibri"/>
        </w:rPr>
        <w:t>z</w:t>
      </w:r>
      <w:r>
        <w:rPr>
          <w:rFonts w:ascii="Calibri" w:hAnsi="Calibri" w:cs="Calibri"/>
        </w:rPr>
        <w:t>odpovědnost, pečlivost, spolehlivost,</w:t>
      </w:r>
    </w:p>
    <w:p w14:paraId="7BC8C769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vysoké pracovní nasazení, flexibilita a odolnost vůči stresu,</w:t>
      </w:r>
    </w:p>
    <w:p w14:paraId="609700C0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občanská a morální bezúhonnost, věk minimálně 18 let.</w:t>
      </w:r>
    </w:p>
    <w:p w14:paraId="1C04BE76" w14:textId="77777777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</w:p>
    <w:p w14:paraId="7D0B803E" w14:textId="77777777" w:rsidR="00A241D2" w:rsidRDefault="00A241D2" w:rsidP="00A241D2">
      <w:pPr>
        <w:tabs>
          <w:tab w:val="left" w:pos="673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Dále výhodou:</w:t>
      </w:r>
    </w:p>
    <w:p w14:paraId="6B386529" w14:textId="171DD7AA" w:rsidR="00A241D2" w:rsidRDefault="00A241D2" w:rsidP="00A241D2">
      <w:pPr>
        <w:numPr>
          <w:ilvl w:val="0"/>
          <w:numId w:val="2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praxe v</w:t>
      </w:r>
      <w:r w:rsidR="00894165">
        <w:rPr>
          <w:rFonts w:ascii="Calibri" w:hAnsi="Calibri" w:cs="Calibri"/>
        </w:rPr>
        <w:t>e veřejné správě a znalost principů veřejné správy</w:t>
      </w:r>
      <w:r w:rsidR="008221D3">
        <w:rPr>
          <w:rFonts w:ascii="Calibri" w:hAnsi="Calibri" w:cs="Calibri"/>
        </w:rPr>
        <w:t>.</w:t>
      </w:r>
    </w:p>
    <w:p w14:paraId="6D8DD5DF" w14:textId="77777777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</w:p>
    <w:p w14:paraId="7552AF24" w14:textId="77777777" w:rsidR="00A241D2" w:rsidRDefault="00A241D2" w:rsidP="00A241D2">
      <w:pPr>
        <w:tabs>
          <w:tab w:val="left" w:pos="673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Nabízíme:</w:t>
      </w:r>
    </w:p>
    <w:p w14:paraId="0015DDE9" w14:textId="7946C9B7" w:rsidR="00A241D2" w:rsidRDefault="00A241D2" w:rsidP="00A241D2">
      <w:pPr>
        <w:numPr>
          <w:ilvl w:val="0"/>
          <w:numId w:val="3"/>
        </w:numPr>
        <w:tabs>
          <w:tab w:val="left" w:pos="673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možnost trvalého vzdělávání, podpor</w:t>
      </w:r>
      <w:r w:rsidR="00870FA1">
        <w:rPr>
          <w:rFonts w:ascii="Calibri" w:hAnsi="Calibri" w:cs="Calibri"/>
          <w:bCs/>
        </w:rPr>
        <w:t>u</w:t>
      </w:r>
      <w:r>
        <w:rPr>
          <w:rFonts w:ascii="Calibri" w:hAnsi="Calibri" w:cs="Calibri"/>
          <w:bCs/>
        </w:rPr>
        <w:t xml:space="preserve"> profesního i osobního rozvoje (vstupní vzdělávání, školení, semináře, kurzy),</w:t>
      </w:r>
    </w:p>
    <w:p w14:paraId="61EEE16D" w14:textId="77777777" w:rsidR="00A241D2" w:rsidRDefault="00A241D2" w:rsidP="00A241D2">
      <w:pPr>
        <w:numPr>
          <w:ilvl w:val="0"/>
          <w:numId w:val="3"/>
        </w:numPr>
        <w:tabs>
          <w:tab w:val="left" w:pos="673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 týdnů dovolené,</w:t>
      </w:r>
    </w:p>
    <w:p w14:paraId="244AEBC4" w14:textId="77777777" w:rsidR="00A241D2" w:rsidRDefault="00A241D2" w:rsidP="00A241D2">
      <w:pPr>
        <w:numPr>
          <w:ilvl w:val="0"/>
          <w:numId w:val="3"/>
        </w:numPr>
        <w:tabs>
          <w:tab w:val="left" w:pos="673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5 dnů indispozičního volna,</w:t>
      </w:r>
    </w:p>
    <w:p w14:paraId="69438528" w14:textId="77777777" w:rsidR="00A241D2" w:rsidRDefault="00A241D2" w:rsidP="00A241D2">
      <w:pPr>
        <w:numPr>
          <w:ilvl w:val="0"/>
          <w:numId w:val="3"/>
        </w:numPr>
        <w:tabs>
          <w:tab w:val="left" w:pos="673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příspěvek na stravování, </w:t>
      </w:r>
    </w:p>
    <w:p w14:paraId="26F906F7" w14:textId="77777777" w:rsidR="00E14CB6" w:rsidRDefault="00A241D2" w:rsidP="00A241D2">
      <w:pPr>
        <w:numPr>
          <w:ilvl w:val="0"/>
          <w:numId w:val="3"/>
        </w:numPr>
        <w:tabs>
          <w:tab w:val="left" w:pos="673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příspěvek na penzijní připojištění,</w:t>
      </w:r>
    </w:p>
    <w:p w14:paraId="7D0BD00F" w14:textId="5F61E4EF" w:rsidR="00A241D2" w:rsidRDefault="00A241D2" w:rsidP="00A241D2">
      <w:pPr>
        <w:numPr>
          <w:ilvl w:val="0"/>
          <w:numId w:val="3"/>
        </w:numPr>
        <w:tabs>
          <w:tab w:val="left" w:pos="673"/>
        </w:tabs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příspěvek na rekreaci, dopravu, kulturu, zájmovou činnost</w:t>
      </w:r>
      <w:r w:rsidR="00893C77">
        <w:rPr>
          <w:rFonts w:ascii="Calibri" w:hAnsi="Calibri" w:cs="Calibri"/>
          <w:bCs/>
        </w:rPr>
        <w:t xml:space="preserve">, </w:t>
      </w:r>
      <w:proofErr w:type="spellStart"/>
      <w:r w:rsidR="00893C77">
        <w:rPr>
          <w:rFonts w:ascii="Calibri" w:hAnsi="Calibri" w:cs="Calibri"/>
          <w:bCs/>
        </w:rPr>
        <w:t>ošatné</w:t>
      </w:r>
      <w:proofErr w:type="spellEnd"/>
      <w:r>
        <w:rPr>
          <w:rFonts w:ascii="Calibri" w:hAnsi="Calibri" w:cs="Calibri"/>
          <w:bCs/>
        </w:rPr>
        <w:t xml:space="preserve"> a další benefity.</w:t>
      </w:r>
    </w:p>
    <w:p w14:paraId="4939D8B8" w14:textId="77777777" w:rsidR="00A241D2" w:rsidRDefault="00A241D2" w:rsidP="00A241D2">
      <w:pPr>
        <w:tabs>
          <w:tab w:val="left" w:pos="673"/>
        </w:tabs>
        <w:outlineLvl w:val="0"/>
        <w:rPr>
          <w:rFonts w:ascii="Calibri" w:hAnsi="Calibri" w:cs="Calibri"/>
          <w:b/>
        </w:rPr>
      </w:pPr>
    </w:p>
    <w:p w14:paraId="4B3BDBB1" w14:textId="77777777" w:rsidR="00A241D2" w:rsidRDefault="00A241D2" w:rsidP="00A241D2">
      <w:pPr>
        <w:tabs>
          <w:tab w:val="left" w:pos="673"/>
        </w:tabs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>Náležitosti písemné přihlášky</w:t>
      </w:r>
      <w:r>
        <w:rPr>
          <w:rFonts w:ascii="Calibri" w:hAnsi="Calibri" w:cs="Calibri"/>
        </w:rPr>
        <w:t>:</w:t>
      </w:r>
    </w:p>
    <w:p w14:paraId="5267EEC4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jméno, příjmení, titul uchazeče,</w:t>
      </w:r>
    </w:p>
    <w:p w14:paraId="783FAA65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datum a místo narození uchazeče,</w:t>
      </w:r>
    </w:p>
    <w:p w14:paraId="3D78D2B0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státní příslušnost uchazeče,</w:t>
      </w:r>
    </w:p>
    <w:p w14:paraId="5F37764A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místo trvalého pobytu uchazeče,</w:t>
      </w:r>
    </w:p>
    <w:p w14:paraId="6DC1D23E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číslo občanského průkazu nebo číslo dokladu o povolení k pobytu, jde-li o cizího státního občana,</w:t>
      </w:r>
    </w:p>
    <w:p w14:paraId="3FAB7ACD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datum a podpis uchazeče,</w:t>
      </w:r>
    </w:p>
    <w:p w14:paraId="3092E211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uveďte rovněž telefonní spojení a e-mail adresu,</w:t>
      </w:r>
    </w:p>
    <w:p w14:paraId="0DF7669E" w14:textId="77777777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název výběrového řízení,</w:t>
      </w:r>
    </w:p>
    <w:p w14:paraId="672876F7" w14:textId="6EADA959" w:rsidR="00A241D2" w:rsidRDefault="00A241D2" w:rsidP="00A241D2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prohlášení a souhlas s využitím osobních údajů výhradně pro potřeby výběrového řízení.</w:t>
      </w:r>
    </w:p>
    <w:p w14:paraId="1668CB15" w14:textId="77777777" w:rsidR="00A241D2" w:rsidRDefault="00A241D2" w:rsidP="00A241D2">
      <w:pPr>
        <w:tabs>
          <w:tab w:val="left" w:pos="673"/>
        </w:tabs>
        <w:rPr>
          <w:rFonts w:ascii="Calibri" w:hAnsi="Calibri" w:cs="Calibri"/>
          <w:b/>
        </w:rPr>
      </w:pPr>
    </w:p>
    <w:p w14:paraId="4D43A6F1" w14:textId="77777777" w:rsidR="00A241D2" w:rsidRDefault="00A241D2" w:rsidP="00A241D2">
      <w:pPr>
        <w:tabs>
          <w:tab w:val="left" w:pos="673"/>
        </w:tabs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 přihlášce je nutné připojit doklady (§ 6 odst. 4 zákona):</w:t>
      </w:r>
    </w:p>
    <w:p w14:paraId="79DB3935" w14:textId="77777777" w:rsidR="005702C1" w:rsidRDefault="005702C1" w:rsidP="005702C1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profesní životopis,  </w:t>
      </w:r>
    </w:p>
    <w:p w14:paraId="6A2EABB3" w14:textId="77777777" w:rsidR="005702C1" w:rsidRDefault="005702C1" w:rsidP="005702C1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čestné prohlášení o bezúhonnosti,</w:t>
      </w:r>
    </w:p>
    <w:p w14:paraId="1B7DDF33" w14:textId="2C3A2CA9" w:rsidR="005702C1" w:rsidRDefault="005702C1" w:rsidP="005702C1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doklad o nejvyšším dosaženém vzdělání, stačí prostá kopie</w:t>
      </w:r>
      <w:r w:rsidR="001464C8">
        <w:rPr>
          <w:rFonts w:ascii="Calibri" w:hAnsi="Calibri" w:cs="Calibri"/>
        </w:rPr>
        <w:t>,</w:t>
      </w:r>
    </w:p>
    <w:p w14:paraId="46E873F4" w14:textId="77777777" w:rsidR="005702C1" w:rsidRDefault="005702C1" w:rsidP="005702C1">
      <w:pPr>
        <w:numPr>
          <w:ilvl w:val="0"/>
          <w:numId w:val="1"/>
        </w:num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případnou žádost o vrácení osobních materiálů a jakou formou (obyčejnou listovní zásilkou, doporučenou, osobně).</w:t>
      </w:r>
    </w:p>
    <w:p w14:paraId="4515597A" w14:textId="77777777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</w:p>
    <w:p w14:paraId="0C20F161" w14:textId="162A569D" w:rsidR="00A241D2" w:rsidRPr="00F13D73" w:rsidRDefault="00A241D2" w:rsidP="00A241D2">
      <w:pPr>
        <w:tabs>
          <w:tab w:val="left" w:pos="673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Termín nástupu: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464C8" w:rsidRPr="00F13D73">
        <w:rPr>
          <w:rFonts w:ascii="Calibri" w:hAnsi="Calibri" w:cs="Calibri"/>
          <w:b/>
          <w:bCs/>
        </w:rPr>
        <w:t>Dle dohody</w:t>
      </w:r>
      <w:r w:rsidR="00F13D73" w:rsidRPr="00F13D73">
        <w:rPr>
          <w:rFonts w:ascii="Calibri" w:hAnsi="Calibri" w:cs="Calibri"/>
          <w:b/>
          <w:bCs/>
        </w:rPr>
        <w:t>.</w:t>
      </w:r>
    </w:p>
    <w:p w14:paraId="0AA5697A" w14:textId="77777777" w:rsidR="00B3446C" w:rsidRDefault="00B3446C" w:rsidP="00A241D2">
      <w:pPr>
        <w:tabs>
          <w:tab w:val="left" w:pos="673"/>
        </w:tabs>
        <w:rPr>
          <w:rFonts w:ascii="Calibri" w:hAnsi="Calibri" w:cs="Calibri"/>
        </w:rPr>
      </w:pPr>
    </w:p>
    <w:p w14:paraId="25800600" w14:textId="77777777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Uchazeč doručí přihlášku včetně požadovaných dokladů poštou nebo osobně na adresu: </w:t>
      </w:r>
    </w:p>
    <w:p w14:paraId="43463FB7" w14:textId="5E6A757B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Úřad městské části města Brna, Brno-Starý Lískovec,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Oderská 4, 625 00 Brno </w:t>
      </w:r>
      <w:r>
        <w:rPr>
          <w:rFonts w:ascii="Calibri" w:hAnsi="Calibri" w:cs="Calibri"/>
        </w:rPr>
        <w:t>v zalepené obálce označené: „</w:t>
      </w:r>
      <w:r>
        <w:rPr>
          <w:rFonts w:ascii="Calibri" w:hAnsi="Calibri" w:cs="Calibri"/>
          <w:b/>
        </w:rPr>
        <w:t xml:space="preserve">Výběrové řízení – </w:t>
      </w:r>
      <w:r w:rsidR="004E4AD3">
        <w:rPr>
          <w:rFonts w:ascii="Calibri" w:hAnsi="Calibri" w:cs="Calibri"/>
          <w:b/>
        </w:rPr>
        <w:t>refer</w:t>
      </w:r>
      <w:r w:rsidR="005E5BBD">
        <w:rPr>
          <w:rFonts w:ascii="Calibri" w:hAnsi="Calibri" w:cs="Calibri"/>
          <w:b/>
        </w:rPr>
        <w:t>ent společné státní správy a samosprávy na Odb</w:t>
      </w:r>
      <w:r w:rsidR="00CB0A95">
        <w:rPr>
          <w:rFonts w:ascii="Calibri" w:hAnsi="Calibri" w:cs="Calibri"/>
          <w:b/>
        </w:rPr>
        <w:t xml:space="preserve">oru </w:t>
      </w:r>
      <w:r w:rsidR="00A97A6F">
        <w:rPr>
          <w:rFonts w:ascii="Calibri" w:hAnsi="Calibri" w:cs="Calibri"/>
          <w:b/>
        </w:rPr>
        <w:t>správy budov a bytů, předpis nájemného</w:t>
      </w:r>
      <w:r>
        <w:rPr>
          <w:rFonts w:ascii="Calibri" w:hAnsi="Calibri" w:cs="Calibri"/>
        </w:rPr>
        <w:t>“.</w:t>
      </w:r>
    </w:p>
    <w:p w14:paraId="1EE88E12" w14:textId="77777777" w:rsidR="003F156C" w:rsidRDefault="003F156C" w:rsidP="00A241D2">
      <w:pPr>
        <w:tabs>
          <w:tab w:val="left" w:pos="673"/>
        </w:tabs>
        <w:rPr>
          <w:rFonts w:ascii="Calibri" w:hAnsi="Calibri" w:cs="Calibri"/>
        </w:rPr>
      </w:pPr>
    </w:p>
    <w:p w14:paraId="79071BFB" w14:textId="3529C7F3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Bližší informace poskytne Mgr. Iva Staňková, tajemnice ÚMČ.</w:t>
      </w:r>
    </w:p>
    <w:p w14:paraId="20C9577C" w14:textId="77777777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</w:p>
    <w:p w14:paraId="672DE7B7" w14:textId="77777777" w:rsidR="00A241D2" w:rsidRDefault="00A241D2" w:rsidP="00A241D2">
      <w:pPr>
        <w:tabs>
          <w:tab w:val="left" w:pos="673"/>
        </w:tabs>
        <w:rPr>
          <w:rFonts w:ascii="Calibri" w:hAnsi="Calibri" w:cs="Calibri"/>
        </w:rPr>
      </w:pPr>
      <w:r>
        <w:rPr>
          <w:rFonts w:ascii="Calibri" w:hAnsi="Calibri" w:cs="Calibri"/>
        </w:rPr>
        <w:t>Vyhlašovatel si vyhrazuje právo zrušit toto výběrové řízení kdykoliv v jeho průběhu nebo nevybrat žádného uchazeče.</w:t>
      </w:r>
    </w:p>
    <w:p w14:paraId="671F561B" w14:textId="0729CDB9" w:rsidR="00A241D2" w:rsidRDefault="00A241D2" w:rsidP="00A241D2">
      <w:pPr>
        <w:tabs>
          <w:tab w:val="left" w:pos="673"/>
          <w:tab w:val="left" w:pos="9356"/>
        </w:tabs>
        <w:ind w:right="5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Brně dne </w:t>
      </w:r>
      <w:r w:rsidR="00A82F7B">
        <w:rPr>
          <w:rFonts w:ascii="Calibri" w:hAnsi="Calibri" w:cs="Calibri"/>
        </w:rPr>
        <w:t>2</w:t>
      </w:r>
      <w:r w:rsidR="00C24369">
        <w:rPr>
          <w:rFonts w:ascii="Calibri" w:hAnsi="Calibri" w:cs="Calibri"/>
        </w:rPr>
        <w:t>8</w:t>
      </w:r>
      <w:r w:rsidR="00A82F7B">
        <w:rPr>
          <w:rFonts w:ascii="Calibri" w:hAnsi="Calibri" w:cs="Calibri"/>
        </w:rPr>
        <w:t>.0</w:t>
      </w:r>
      <w:r w:rsidR="004B2906">
        <w:rPr>
          <w:rFonts w:ascii="Calibri" w:hAnsi="Calibri" w:cs="Calibri"/>
        </w:rPr>
        <w:t>4</w:t>
      </w:r>
      <w:r w:rsidR="00A82F7B">
        <w:rPr>
          <w:rFonts w:ascii="Calibri" w:hAnsi="Calibri" w:cs="Calibri"/>
        </w:rPr>
        <w:t>.202</w:t>
      </w:r>
      <w:r w:rsidR="004B2906">
        <w:rPr>
          <w:rFonts w:ascii="Calibri" w:hAnsi="Calibri" w:cs="Calibri"/>
        </w:rPr>
        <w:t>5</w:t>
      </w:r>
    </w:p>
    <w:p w14:paraId="10298E39" w14:textId="77777777" w:rsidR="00A97A6F" w:rsidRDefault="00A97A6F" w:rsidP="00A241D2">
      <w:pPr>
        <w:tabs>
          <w:tab w:val="left" w:pos="673"/>
          <w:tab w:val="left" w:pos="9356"/>
        </w:tabs>
        <w:ind w:right="50"/>
        <w:rPr>
          <w:rFonts w:ascii="Calibri" w:hAnsi="Calibri" w:cs="Calibri"/>
        </w:rPr>
      </w:pPr>
    </w:p>
    <w:p w14:paraId="383748F6" w14:textId="78CDF47E" w:rsidR="00A241D2" w:rsidRDefault="00A241D2" w:rsidP="00A241D2">
      <w:pPr>
        <w:tabs>
          <w:tab w:val="left" w:pos="673"/>
          <w:tab w:val="left" w:pos="9356"/>
        </w:tabs>
        <w:ind w:right="5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BF6E893" w14:textId="77777777" w:rsidR="00A241D2" w:rsidRDefault="00A241D2" w:rsidP="00A241D2">
      <w:pPr>
        <w:tabs>
          <w:tab w:val="left" w:pos="673"/>
          <w:tab w:val="left" w:pos="9356"/>
        </w:tabs>
        <w:ind w:right="50"/>
        <w:rPr>
          <w:rFonts w:ascii="Calibri" w:hAnsi="Calibri" w:cs="Calibri"/>
        </w:rPr>
      </w:pPr>
      <w:r>
        <w:rPr>
          <w:rFonts w:ascii="Calibri" w:hAnsi="Calibri" w:cs="Calibri"/>
        </w:rPr>
        <w:t>Mgr. Iva Staňková v. r.</w:t>
      </w:r>
    </w:p>
    <w:p w14:paraId="54260404" w14:textId="569C235F" w:rsidR="00827C62" w:rsidRPr="00F80D61" w:rsidRDefault="00CB0A95" w:rsidP="00CB0A95">
      <w:pPr>
        <w:tabs>
          <w:tab w:val="left" w:pos="673"/>
          <w:tab w:val="left" w:pos="9356"/>
        </w:tabs>
        <w:ind w:right="50"/>
      </w:pPr>
      <w:r>
        <w:rPr>
          <w:rFonts w:ascii="Calibri" w:hAnsi="Calibri" w:cs="Calibri"/>
        </w:rPr>
        <w:t>vedoucí</w:t>
      </w:r>
      <w:r w:rsidR="00A241D2">
        <w:rPr>
          <w:rFonts w:ascii="Calibri" w:hAnsi="Calibri" w:cs="Calibri"/>
        </w:rPr>
        <w:t xml:space="preserve"> Ú</w:t>
      </w:r>
      <w:r>
        <w:rPr>
          <w:rFonts w:ascii="Calibri" w:hAnsi="Calibri" w:cs="Calibri"/>
        </w:rPr>
        <w:t xml:space="preserve">řadu </w:t>
      </w:r>
      <w:r w:rsidR="00A241D2">
        <w:rPr>
          <w:rFonts w:ascii="Calibri" w:hAnsi="Calibri" w:cs="Calibri"/>
        </w:rPr>
        <w:t>MČ Brno-Starý Lískovec</w:t>
      </w:r>
    </w:p>
    <w:sectPr w:rsidR="00827C62" w:rsidRPr="00F80D61" w:rsidSect="00FF6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134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5119" w14:textId="77777777" w:rsidR="00566884" w:rsidRPr="00CE3F65" w:rsidRDefault="00566884" w:rsidP="00CE3F65">
      <w:r>
        <w:separator/>
      </w:r>
    </w:p>
  </w:endnote>
  <w:endnote w:type="continuationSeparator" w:id="0">
    <w:p w14:paraId="03AC5030" w14:textId="77777777" w:rsidR="00566884" w:rsidRPr="00CE3F65" w:rsidRDefault="00566884" w:rsidP="00C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C114" w14:textId="77777777" w:rsidR="00475A30" w:rsidRDefault="00475A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CA7B" w14:textId="77777777" w:rsidR="00F76B6A" w:rsidRPr="003058C7" w:rsidRDefault="00957BF5" w:rsidP="00957BF5">
    <w:pPr>
      <w:pStyle w:val="Zpat"/>
      <w:tabs>
        <w:tab w:val="center" w:pos="4819"/>
        <w:tab w:val="left" w:pos="52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295488899"/>
        <w:docPartObj>
          <w:docPartGallery w:val="Page Numbers (Bottom of Page)"/>
          <w:docPartUnique/>
        </w:docPartObj>
      </w:sdtPr>
      <w:sdtContent>
        <w:r w:rsidR="00F76B6A" w:rsidRPr="003058C7">
          <w:rPr>
            <w:rFonts w:ascii="Arial" w:hAnsi="Arial" w:cs="Arial"/>
            <w:sz w:val="16"/>
            <w:szCs w:val="16"/>
          </w:rPr>
          <w:fldChar w:fldCharType="begin"/>
        </w:r>
        <w:r w:rsidR="00F76B6A"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="00F76B6A" w:rsidRPr="003058C7">
          <w:rPr>
            <w:rFonts w:ascii="Arial" w:hAnsi="Arial" w:cs="Arial"/>
            <w:sz w:val="16"/>
            <w:szCs w:val="16"/>
          </w:rPr>
          <w:fldChar w:fldCharType="separate"/>
        </w:r>
        <w:r w:rsidR="00F76B6A" w:rsidRPr="003058C7">
          <w:rPr>
            <w:rFonts w:ascii="Arial" w:hAnsi="Arial" w:cs="Arial"/>
            <w:sz w:val="16"/>
            <w:szCs w:val="16"/>
          </w:rPr>
          <w:t>2</w:t>
        </w:r>
        <w:r w:rsidR="00F76B6A" w:rsidRPr="003058C7">
          <w:rPr>
            <w:rFonts w:ascii="Arial" w:hAnsi="Arial" w:cs="Arial"/>
            <w:sz w:val="16"/>
            <w:szCs w:val="16"/>
          </w:rPr>
          <w:fldChar w:fldCharType="end"/>
        </w:r>
      </w:sdtContent>
    </w:sdt>
    <w:r>
      <w:rPr>
        <w:rFonts w:ascii="Arial" w:hAnsi="Arial" w:cs="Arial"/>
        <w:sz w:val="16"/>
        <w:szCs w:val="16"/>
      </w:rPr>
      <w:tab/>
    </w:r>
  </w:p>
  <w:p w14:paraId="7469BBE7" w14:textId="77777777" w:rsidR="00F76B6A" w:rsidRDefault="00F76B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0204496"/>
      <w:docPartObj>
        <w:docPartGallery w:val="Page Numbers (Bottom of Page)"/>
        <w:docPartUnique/>
      </w:docPartObj>
    </w:sdtPr>
    <w:sdtContent>
      <w:p w14:paraId="3044717C" w14:textId="77777777" w:rsidR="00F76B6A" w:rsidRPr="00CE3F65" w:rsidRDefault="00F76B6A" w:rsidP="003058C7">
        <w:pPr>
          <w:pStyle w:val="Zpat"/>
          <w:jc w:val="center"/>
        </w:pPr>
        <w:r w:rsidRPr="003058C7">
          <w:rPr>
            <w:rFonts w:ascii="Arial" w:hAnsi="Arial" w:cs="Arial"/>
            <w:sz w:val="16"/>
            <w:szCs w:val="16"/>
          </w:rPr>
          <w:fldChar w:fldCharType="begin"/>
        </w:r>
        <w:r w:rsidRPr="003058C7">
          <w:rPr>
            <w:rFonts w:ascii="Arial" w:hAnsi="Arial" w:cs="Arial"/>
            <w:sz w:val="16"/>
            <w:szCs w:val="16"/>
          </w:rPr>
          <w:instrText>PAGE   \* MERGEFORMAT</w:instrText>
        </w:r>
        <w:r w:rsidRPr="003058C7">
          <w:rPr>
            <w:rFonts w:ascii="Arial" w:hAnsi="Arial" w:cs="Arial"/>
            <w:sz w:val="16"/>
            <w:szCs w:val="16"/>
          </w:rPr>
          <w:fldChar w:fldCharType="separate"/>
        </w:r>
        <w:r w:rsidRPr="003058C7">
          <w:rPr>
            <w:rFonts w:ascii="Arial" w:hAnsi="Arial" w:cs="Arial"/>
            <w:sz w:val="16"/>
            <w:szCs w:val="16"/>
          </w:rPr>
          <w:t>2</w:t>
        </w:r>
        <w:r w:rsidRPr="003058C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CC27DD5" w14:textId="77777777" w:rsidR="00F76B6A" w:rsidRDefault="00F76B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A403" w14:textId="77777777" w:rsidR="00566884" w:rsidRPr="00CE3F65" w:rsidRDefault="00566884" w:rsidP="00CE3F65">
      <w:r>
        <w:separator/>
      </w:r>
    </w:p>
  </w:footnote>
  <w:footnote w:type="continuationSeparator" w:id="0">
    <w:p w14:paraId="1DBA872F" w14:textId="77777777" w:rsidR="00566884" w:rsidRPr="00CE3F65" w:rsidRDefault="00566884" w:rsidP="00C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EFA8B" w14:textId="77777777" w:rsidR="00475A30" w:rsidRDefault="00475A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2997" w14:textId="77777777" w:rsidR="006805DC" w:rsidRDefault="00827C62">
    <w:pPr>
      <w:pStyle w:val="Zhlav"/>
    </w:pPr>
    <w:r>
      <w:rPr>
        <w:noProof/>
      </w:rPr>
      <w:drawing>
        <wp:anchor distT="0" distB="0" distL="114300" distR="114300" simplePos="0" relativeHeight="251664384" behindDoc="1" locked="1" layoutInCell="1" allowOverlap="1" wp14:anchorId="5C9C244E" wp14:editId="6D29A7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320"/>
          <wp:effectExtent l="0" t="0" r="6985" b="0"/>
          <wp:wrapNone/>
          <wp:docPr id="2021237284" name="Obrázek 202123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áze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A54DF" w14:textId="77777777" w:rsidR="00F76B6A" w:rsidRDefault="005A0ABB" w:rsidP="00957BF5">
    <w:pPr>
      <w:pStyle w:val="Zhlav"/>
      <w:tabs>
        <w:tab w:val="clear" w:pos="4536"/>
        <w:tab w:val="clear" w:pos="9072"/>
        <w:tab w:val="cente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21025B9" wp14:editId="7084156D">
              <wp:simplePos x="0" y="0"/>
              <wp:positionH relativeFrom="column">
                <wp:posOffset>680085</wp:posOffset>
              </wp:positionH>
              <wp:positionV relativeFrom="paragraph">
                <wp:posOffset>568960</wp:posOffset>
              </wp:positionV>
              <wp:extent cx="3409200" cy="370800"/>
              <wp:effectExtent l="0" t="0" r="0" b="0"/>
              <wp:wrapNone/>
              <wp:docPr id="16" name="Textové po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200" cy="37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40A8A2" w14:textId="77777777" w:rsidR="005A0ABB" w:rsidRPr="005A0ABB" w:rsidRDefault="0005225C" w:rsidP="00C261C2">
                          <w:pPr>
                            <w:pStyle w:val="mmbzahlavi"/>
                          </w:pPr>
                          <w:r>
                            <w:t>tajemn</w:t>
                          </w:r>
                          <w:r w:rsidR="00475A30">
                            <w:t>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1440" bIns="9000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025B9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left:0;text-align:left;margin-left:53.55pt;margin-top:44.8pt;width:268.45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L7HAIAADgEAAAOAAAAZHJzL2Uyb0RvYy54bWysU8tu2zAQvBfoPxC815JjN00Ey4GbwEWB&#10;IAngFDnTFGkJoLjskrbkfn2XlF9IeyqqA7XkLvcxM5zd9a1hO4W+AVvy8SjnTFkJVWM3Jf/xuvx0&#10;w5kPwlbCgFUl3yvP7+YfP8w6V6grqMFUChklsb7oXMnrEFyRZV7WqhV+BE5ZcmrAVgTa4iarUHSU&#10;vTXZVZ5fZx1g5RCk8p5OHwYnn6f8WisZnrX2KjBTcuotpBXTuo5rNp+JYoPC1Y08tCH+oYtWNJaK&#10;nlI9iCDYFps/UrWNRPCgw0hCm4HWjVRpBppmnL+bZlULp9IsBI53J5j8/0srn3Yr94Is9F+hJwIj&#10;IJ3zhafDOE+vsY1/6pSRnyDcn2BTfWCSDifT/Ja44EySb/IlvyGb0mTn2w59+KagZdEoORItCS2x&#10;e/RhCD2GxGIWlo0xiRpjWVfy68nnPF04eSi5sVTj3Gu0Qr/uDwOsodrTXAgD5d7JZUPFH4UPLwKJ&#10;Y+qXdBueadEGqAgcLM5qwF9/O4/xBD15OetIMyX3P7cCFWfmuyVSbsfTaRTZsMnp4wwvPetLj922&#10;90CyHNMLcTKZMT6Yo6kR2jeS9yJWJZewkmqXPBzN+zAomZ6HVItFCto6bDY1XaC0JDEnwqNdORn3&#10;EdoI82v/JtAduAjE4hMclSaKd5QMsQMpi20A3SS+ItgDwgcOSJ6J8cNTivq/3Keo84Of/wYAAP//&#10;AwBQSwMEFAAGAAgAAAAhAOkH6wfeAAAACgEAAA8AAABkcnMvZG93bnJldi54bWxMj0FLxDAUhO+C&#10;/yE8wZubrJRurU2XRRA8CMWu3rNNmpZtXkqS3e36632e9DjMMPNNtV3cxM4mxNGjhPVKADPYeT2i&#10;lfC5f30ogMWkUKvJo5FwNRG29e1NpUrtL/hhzm2yjEowlkrCkNJcch67wTgVV342SF7vg1OJZLBc&#10;B3WhcjfxRyFy7tSItDCo2bwMpju2JychbJqvVh9379bm/to12L99N72U93fL7hlYMkv6C8MvPqFD&#10;TUwHf0Id2URabNYUlVA85cAokGcZnTuQkxUCeF3x/xfqHwAAAP//AwBQSwECLQAUAAYACAAAACEA&#10;toM4kv4AAADhAQAAEwAAAAAAAAAAAAAAAAAAAAAAW0NvbnRlbnRfVHlwZXNdLnhtbFBLAQItABQA&#10;BgAIAAAAIQA4/SH/1gAAAJQBAAALAAAAAAAAAAAAAAAAAC8BAABfcmVscy8ucmVsc1BLAQItABQA&#10;BgAIAAAAIQC+htL7HAIAADgEAAAOAAAAAAAAAAAAAAAAAC4CAABkcnMvZTJvRG9jLnhtbFBLAQIt&#10;ABQABgAIAAAAIQDpB+sH3gAAAAoBAAAPAAAAAAAAAAAAAAAAAHYEAABkcnMvZG93bnJldi54bWxQ&#10;SwUGAAAAAAQABADzAAAAgQUAAAAA&#10;" filled="f" stroked="f" strokeweight=".5pt">
              <v:textbox inset=",2.5mm,,2.5mm">
                <w:txbxContent>
                  <w:p w14:paraId="7D40A8A2" w14:textId="77777777" w:rsidR="005A0ABB" w:rsidRPr="005A0ABB" w:rsidRDefault="0005225C" w:rsidP="00C261C2">
                    <w:pPr>
                      <w:pStyle w:val="mmbzahlavi"/>
                    </w:pPr>
                    <w:r>
                      <w:t>tajemn</w:t>
                    </w:r>
                    <w:r w:rsidR="00475A30">
                      <w:t>ice</w:t>
                    </w:r>
                  </w:p>
                </w:txbxContent>
              </v:textbox>
              <w10:anchorlock/>
            </v:shape>
          </w:pict>
        </mc:Fallback>
      </mc:AlternateContent>
    </w:r>
    <w:r w:rsidR="0005225C">
      <w:rPr>
        <w:noProof/>
      </w:rPr>
      <w:drawing>
        <wp:anchor distT="0" distB="0" distL="114300" distR="114300" simplePos="0" relativeHeight="251665408" behindDoc="1" locked="1" layoutInCell="1" allowOverlap="1" wp14:anchorId="1636F41B" wp14:editId="553F6C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5145"/>
          <wp:effectExtent l="0" t="0" r="9525" b="1905"/>
          <wp:wrapNone/>
          <wp:docPr id="438088044" name="Obrázek 438088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B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6EE9"/>
    <w:multiLevelType w:val="hybridMultilevel"/>
    <w:tmpl w:val="7346E7EE"/>
    <w:lvl w:ilvl="0" w:tplc="04050005">
      <w:start w:val="1"/>
      <w:numFmt w:val="bullet"/>
      <w:lvlText w:val=""/>
      <w:lvlJc w:val="left"/>
      <w:pPr>
        <w:tabs>
          <w:tab w:val="num" w:pos="1033"/>
        </w:tabs>
        <w:ind w:left="103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2612331B"/>
    <w:multiLevelType w:val="hybridMultilevel"/>
    <w:tmpl w:val="18D4CC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210D6"/>
    <w:multiLevelType w:val="hybridMultilevel"/>
    <w:tmpl w:val="6368F8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737332">
    <w:abstractNumId w:val="0"/>
  </w:num>
  <w:num w:numId="2" w16cid:durableId="2137067074">
    <w:abstractNumId w:val="1"/>
  </w:num>
  <w:num w:numId="3" w16cid:durableId="794567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D2"/>
    <w:rsid w:val="00011307"/>
    <w:rsid w:val="00012BB3"/>
    <w:rsid w:val="0002767A"/>
    <w:rsid w:val="00044A53"/>
    <w:rsid w:val="0005225C"/>
    <w:rsid w:val="00060930"/>
    <w:rsid w:val="00062530"/>
    <w:rsid w:val="0007610C"/>
    <w:rsid w:val="000866E0"/>
    <w:rsid w:val="00092F26"/>
    <w:rsid w:val="000F1F83"/>
    <w:rsid w:val="000F6690"/>
    <w:rsid w:val="001005FC"/>
    <w:rsid w:val="00100C18"/>
    <w:rsid w:val="0010639E"/>
    <w:rsid w:val="00114A19"/>
    <w:rsid w:val="0012124D"/>
    <w:rsid w:val="00133932"/>
    <w:rsid w:val="00136D98"/>
    <w:rsid w:val="00141C49"/>
    <w:rsid w:val="001464C8"/>
    <w:rsid w:val="0017055D"/>
    <w:rsid w:val="001824B8"/>
    <w:rsid w:val="001A4564"/>
    <w:rsid w:val="001B37A0"/>
    <w:rsid w:val="001D5416"/>
    <w:rsid w:val="001E259D"/>
    <w:rsid w:val="001E6A6D"/>
    <w:rsid w:val="001F6046"/>
    <w:rsid w:val="0021335A"/>
    <w:rsid w:val="002310EE"/>
    <w:rsid w:val="002351B0"/>
    <w:rsid w:val="00267271"/>
    <w:rsid w:val="00281E42"/>
    <w:rsid w:val="00283324"/>
    <w:rsid w:val="002B6AC4"/>
    <w:rsid w:val="002D3465"/>
    <w:rsid w:val="002E7E83"/>
    <w:rsid w:val="002F14E0"/>
    <w:rsid w:val="002F2F3E"/>
    <w:rsid w:val="003058C7"/>
    <w:rsid w:val="00315DBF"/>
    <w:rsid w:val="00317068"/>
    <w:rsid w:val="00321B13"/>
    <w:rsid w:val="00335261"/>
    <w:rsid w:val="00342BF4"/>
    <w:rsid w:val="00346AC5"/>
    <w:rsid w:val="003537D0"/>
    <w:rsid w:val="00353E3E"/>
    <w:rsid w:val="0037295D"/>
    <w:rsid w:val="00380D0F"/>
    <w:rsid w:val="00387DE0"/>
    <w:rsid w:val="003A5C07"/>
    <w:rsid w:val="003D176F"/>
    <w:rsid w:val="003D5182"/>
    <w:rsid w:val="003E4C16"/>
    <w:rsid w:val="003E72CD"/>
    <w:rsid w:val="003F156C"/>
    <w:rsid w:val="003F5FD7"/>
    <w:rsid w:val="004205F0"/>
    <w:rsid w:val="0044289C"/>
    <w:rsid w:val="00442928"/>
    <w:rsid w:val="00450474"/>
    <w:rsid w:val="00455B13"/>
    <w:rsid w:val="0046531F"/>
    <w:rsid w:val="00475A30"/>
    <w:rsid w:val="004B2906"/>
    <w:rsid w:val="004C5416"/>
    <w:rsid w:val="004E23C0"/>
    <w:rsid w:val="004E4AD3"/>
    <w:rsid w:val="004E5ECD"/>
    <w:rsid w:val="004E677F"/>
    <w:rsid w:val="004F5F24"/>
    <w:rsid w:val="00525955"/>
    <w:rsid w:val="005278FB"/>
    <w:rsid w:val="00541F78"/>
    <w:rsid w:val="00560A97"/>
    <w:rsid w:val="005656ED"/>
    <w:rsid w:val="00566884"/>
    <w:rsid w:val="005702C1"/>
    <w:rsid w:val="00592C89"/>
    <w:rsid w:val="005A0ABB"/>
    <w:rsid w:val="005E4B43"/>
    <w:rsid w:val="005E5BBD"/>
    <w:rsid w:val="005F114A"/>
    <w:rsid w:val="005F15D2"/>
    <w:rsid w:val="0061528A"/>
    <w:rsid w:val="00645894"/>
    <w:rsid w:val="00670058"/>
    <w:rsid w:val="00671243"/>
    <w:rsid w:val="00676DA3"/>
    <w:rsid w:val="006805DC"/>
    <w:rsid w:val="006B4AAD"/>
    <w:rsid w:val="00704975"/>
    <w:rsid w:val="00706E08"/>
    <w:rsid w:val="00730EE4"/>
    <w:rsid w:val="00737CF1"/>
    <w:rsid w:val="00740594"/>
    <w:rsid w:val="00741125"/>
    <w:rsid w:val="007513C4"/>
    <w:rsid w:val="0077207A"/>
    <w:rsid w:val="0077794A"/>
    <w:rsid w:val="007B5077"/>
    <w:rsid w:val="007B5E99"/>
    <w:rsid w:val="007C10C0"/>
    <w:rsid w:val="007C5A5B"/>
    <w:rsid w:val="007D7920"/>
    <w:rsid w:val="007E0B66"/>
    <w:rsid w:val="007E23DA"/>
    <w:rsid w:val="007E2894"/>
    <w:rsid w:val="00806695"/>
    <w:rsid w:val="008168AE"/>
    <w:rsid w:val="008221D3"/>
    <w:rsid w:val="00827C62"/>
    <w:rsid w:val="00844EB1"/>
    <w:rsid w:val="00864476"/>
    <w:rsid w:val="00864F95"/>
    <w:rsid w:val="00870FA1"/>
    <w:rsid w:val="00880AEB"/>
    <w:rsid w:val="00893C77"/>
    <w:rsid w:val="00894165"/>
    <w:rsid w:val="008A48FD"/>
    <w:rsid w:val="008A4B2A"/>
    <w:rsid w:val="008B4858"/>
    <w:rsid w:val="008B634E"/>
    <w:rsid w:val="008C3B8C"/>
    <w:rsid w:val="008D7A8A"/>
    <w:rsid w:val="00923B87"/>
    <w:rsid w:val="009464EC"/>
    <w:rsid w:val="00950926"/>
    <w:rsid w:val="009564CB"/>
    <w:rsid w:val="00957BF5"/>
    <w:rsid w:val="00962A7C"/>
    <w:rsid w:val="00966F40"/>
    <w:rsid w:val="009718E9"/>
    <w:rsid w:val="00986511"/>
    <w:rsid w:val="009A14A3"/>
    <w:rsid w:val="009B587E"/>
    <w:rsid w:val="009D0E23"/>
    <w:rsid w:val="009E65C4"/>
    <w:rsid w:val="009F31E3"/>
    <w:rsid w:val="00A0618B"/>
    <w:rsid w:val="00A160C3"/>
    <w:rsid w:val="00A241D2"/>
    <w:rsid w:val="00A37071"/>
    <w:rsid w:val="00A61310"/>
    <w:rsid w:val="00A642BA"/>
    <w:rsid w:val="00A651D4"/>
    <w:rsid w:val="00A66CD6"/>
    <w:rsid w:val="00A82F7B"/>
    <w:rsid w:val="00A83F00"/>
    <w:rsid w:val="00A87B68"/>
    <w:rsid w:val="00A97A6F"/>
    <w:rsid w:val="00AC4482"/>
    <w:rsid w:val="00AD0FF5"/>
    <w:rsid w:val="00B0047E"/>
    <w:rsid w:val="00B3446C"/>
    <w:rsid w:val="00B5549F"/>
    <w:rsid w:val="00B62364"/>
    <w:rsid w:val="00B6529E"/>
    <w:rsid w:val="00B83DD3"/>
    <w:rsid w:val="00BA54AD"/>
    <w:rsid w:val="00BB360F"/>
    <w:rsid w:val="00BD7375"/>
    <w:rsid w:val="00BF6990"/>
    <w:rsid w:val="00C07502"/>
    <w:rsid w:val="00C11656"/>
    <w:rsid w:val="00C13335"/>
    <w:rsid w:val="00C2133A"/>
    <w:rsid w:val="00C24369"/>
    <w:rsid w:val="00C261C2"/>
    <w:rsid w:val="00C45733"/>
    <w:rsid w:val="00C465F4"/>
    <w:rsid w:val="00C52960"/>
    <w:rsid w:val="00C873BC"/>
    <w:rsid w:val="00C9380F"/>
    <w:rsid w:val="00CB0A95"/>
    <w:rsid w:val="00CB340D"/>
    <w:rsid w:val="00CC0F90"/>
    <w:rsid w:val="00CE3F65"/>
    <w:rsid w:val="00CF3D57"/>
    <w:rsid w:val="00D1180E"/>
    <w:rsid w:val="00D175B4"/>
    <w:rsid w:val="00D23435"/>
    <w:rsid w:val="00D24B5C"/>
    <w:rsid w:val="00D266B2"/>
    <w:rsid w:val="00D378AF"/>
    <w:rsid w:val="00D578D0"/>
    <w:rsid w:val="00D66C0D"/>
    <w:rsid w:val="00D86F8E"/>
    <w:rsid w:val="00D913DB"/>
    <w:rsid w:val="00DA7BBC"/>
    <w:rsid w:val="00DB2F9A"/>
    <w:rsid w:val="00DB7127"/>
    <w:rsid w:val="00DD1855"/>
    <w:rsid w:val="00DE26F6"/>
    <w:rsid w:val="00DE379C"/>
    <w:rsid w:val="00DE5A73"/>
    <w:rsid w:val="00DF4F5C"/>
    <w:rsid w:val="00E14CB6"/>
    <w:rsid w:val="00E26BE3"/>
    <w:rsid w:val="00E36400"/>
    <w:rsid w:val="00E379CE"/>
    <w:rsid w:val="00E42891"/>
    <w:rsid w:val="00E74E7F"/>
    <w:rsid w:val="00E777D8"/>
    <w:rsid w:val="00EB2046"/>
    <w:rsid w:val="00EC47C2"/>
    <w:rsid w:val="00F02F33"/>
    <w:rsid w:val="00F1264B"/>
    <w:rsid w:val="00F13D73"/>
    <w:rsid w:val="00F175AE"/>
    <w:rsid w:val="00F214C3"/>
    <w:rsid w:val="00F228DF"/>
    <w:rsid w:val="00F32327"/>
    <w:rsid w:val="00F407B4"/>
    <w:rsid w:val="00F45260"/>
    <w:rsid w:val="00F53CA8"/>
    <w:rsid w:val="00F72AAF"/>
    <w:rsid w:val="00F76B6A"/>
    <w:rsid w:val="00F80D61"/>
    <w:rsid w:val="00F81109"/>
    <w:rsid w:val="00F86FFD"/>
    <w:rsid w:val="00F9402B"/>
    <w:rsid w:val="00FA0723"/>
    <w:rsid w:val="00FD5D3A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A5980"/>
  <w15:chartTrackingRefBased/>
  <w15:docId w15:val="{E49F65D2-D333-458E-82A3-CC829970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A241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5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05DC"/>
  </w:style>
  <w:style w:type="paragraph" w:styleId="Zpat">
    <w:name w:val="footer"/>
    <w:basedOn w:val="Normln"/>
    <w:link w:val="ZpatChar"/>
    <w:uiPriority w:val="99"/>
    <w:unhideWhenUsed/>
    <w:rsid w:val="006805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05DC"/>
  </w:style>
  <w:style w:type="paragraph" w:styleId="Bezmezer">
    <w:name w:val="No Spacing"/>
    <w:uiPriority w:val="1"/>
    <w:qFormat/>
    <w:rsid w:val="00012BB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05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8C7"/>
    <w:rPr>
      <w:color w:val="605E5C"/>
      <w:shd w:val="clear" w:color="auto" w:fill="E1DFDD"/>
    </w:rPr>
  </w:style>
  <w:style w:type="paragraph" w:customStyle="1" w:styleId="Normlntun">
    <w:name w:val="Normální tučně"/>
    <w:basedOn w:val="Normln"/>
    <w:next w:val="Normln"/>
    <w:link w:val="NormlntunChar"/>
    <w:qFormat/>
    <w:rsid w:val="003058C7"/>
    <w:pPr>
      <w:spacing w:line="300" w:lineRule="auto"/>
    </w:pPr>
    <w:rPr>
      <w:rFonts w:ascii="Arial" w:hAnsi="Arial"/>
      <w:b/>
      <w:color w:val="000000" w:themeColor="text1"/>
      <w:sz w:val="20"/>
    </w:rPr>
  </w:style>
  <w:style w:type="table" w:styleId="Mkatabulky">
    <w:name w:val="Table Grid"/>
    <w:basedOn w:val="Normlntabulka"/>
    <w:uiPriority w:val="39"/>
    <w:locked/>
    <w:rsid w:val="00F8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bnadpis">
    <w:name w:val="mmb_nadpis"/>
    <w:basedOn w:val="Normlntun"/>
    <w:link w:val="mmbnadpisChar"/>
    <w:qFormat/>
    <w:rsid w:val="00C261C2"/>
    <w:rPr>
      <w:rFonts w:cs="Arial"/>
      <w:color w:val="auto"/>
    </w:rPr>
  </w:style>
  <w:style w:type="paragraph" w:customStyle="1" w:styleId="mmbodstavec">
    <w:name w:val="mmb_odstavec"/>
    <w:basedOn w:val="Normln"/>
    <w:link w:val="mmbodstavecChar"/>
    <w:qFormat/>
    <w:rsid w:val="00C261C2"/>
    <w:pPr>
      <w:spacing w:line="300" w:lineRule="auto"/>
    </w:pPr>
    <w:rPr>
      <w:rFonts w:ascii="Arial" w:hAnsi="Arial" w:cs="Arial"/>
      <w:sz w:val="20"/>
      <w:szCs w:val="20"/>
    </w:rPr>
  </w:style>
  <w:style w:type="character" w:customStyle="1" w:styleId="NormlntunChar">
    <w:name w:val="Normální tučně Char"/>
    <w:basedOn w:val="Standardnpsmoodstavce"/>
    <w:link w:val="Normlntun"/>
    <w:rsid w:val="00C261C2"/>
    <w:rPr>
      <w:rFonts w:ascii="Arial" w:hAnsi="Arial"/>
      <w:b/>
      <w:color w:val="000000" w:themeColor="text1"/>
      <w:sz w:val="20"/>
    </w:rPr>
  </w:style>
  <w:style w:type="character" w:customStyle="1" w:styleId="mmbnadpisChar">
    <w:name w:val="mmb_nadpis Char"/>
    <w:basedOn w:val="NormlntunChar"/>
    <w:link w:val="mmbnadpis"/>
    <w:rsid w:val="00C261C2"/>
    <w:rPr>
      <w:rFonts w:ascii="Arial" w:hAnsi="Arial" w:cs="Arial"/>
      <w:b/>
      <w:color w:val="000000" w:themeColor="text1"/>
      <w:sz w:val="20"/>
    </w:rPr>
  </w:style>
  <w:style w:type="paragraph" w:customStyle="1" w:styleId="mmbzahlavi">
    <w:name w:val="mmb_zahlavi"/>
    <w:basedOn w:val="Normln"/>
    <w:link w:val="mmbzahlaviChar"/>
    <w:qFormat/>
    <w:rsid w:val="00C261C2"/>
    <w:rPr>
      <w:rFonts w:ascii="Arial" w:hAnsi="Arial" w:cs="Arial"/>
    </w:rPr>
  </w:style>
  <w:style w:type="character" w:customStyle="1" w:styleId="mmbodstavecChar">
    <w:name w:val="mmb_odstavec Char"/>
    <w:basedOn w:val="Standardnpsmoodstavce"/>
    <w:link w:val="mmbodstavec"/>
    <w:rsid w:val="00C261C2"/>
    <w:rPr>
      <w:rFonts w:ascii="Arial" w:hAnsi="Arial" w:cs="Arial"/>
      <w:sz w:val="20"/>
      <w:szCs w:val="20"/>
    </w:rPr>
  </w:style>
  <w:style w:type="character" w:customStyle="1" w:styleId="mmbzahlaviChar">
    <w:name w:val="mmb_zahlavi Char"/>
    <w:basedOn w:val="Standardnpsmoodstavce"/>
    <w:link w:val="mmbzahlavi"/>
    <w:rsid w:val="00C261C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kova.UMCSTLISKOVEC\OneDrive%20-%20Statut&#225;rn&#237;%20m&#283;sto%20Brno\Plocha\Nov&#233;%20vzory%20dokument&#367;\2a_Stary%20Liskovec_tajemnik_osobni%20d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67DB-315F-4794-BE1F-7E86ABA1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2a_Stary Liskovec_tajemnik_osobni dopis.dotx</Template>
  <TotalTime>49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Iva</dc:creator>
  <cp:keywords/>
  <dc:description/>
  <cp:lastModifiedBy>Kalinová Vlasta (MČ Brno-Ořešín)</cp:lastModifiedBy>
  <cp:revision>2</cp:revision>
  <cp:lastPrinted>2024-05-17T08:47:00Z</cp:lastPrinted>
  <dcterms:created xsi:type="dcterms:W3CDTF">2025-04-29T08:55:00Z</dcterms:created>
  <dcterms:modified xsi:type="dcterms:W3CDTF">2025-04-29T08:55:00Z</dcterms:modified>
</cp:coreProperties>
</file>